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1c2124" w14:textId="b1c212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04AE9">
        <w:rPr>
          <w:rFonts w:ascii="Arial" w:hAnsi="Arial" w:cs="Arial"/>
        </w:rPr>
        <w:t>376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04AE9">
        <w:rPr>
          <w:rFonts w:ascii="Arial" w:hAnsi="Arial" w:cs="Arial"/>
        </w:rPr>
        <w:t>10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106C2">
        <w:rPr>
          <w:rFonts w:ascii="Arial" w:hAnsi="Arial" w:cs="Arial"/>
        </w:rPr>
        <w:t>8. veljače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04AE9">
        <w:rPr>
          <w:rFonts w:ascii="Arial" w:hAnsi="Arial" w:cs="Arial"/>
        </w:rPr>
        <w:t xml:space="preserve">KERAMIKA GRADNJA j.d.o.o., Zadar, </w:t>
      </w:r>
      <w:proofErr w:type="spellStart"/>
      <w:r w:rsidR="00A04AE9">
        <w:rPr>
          <w:rFonts w:ascii="Arial" w:hAnsi="Arial" w:cs="Arial"/>
        </w:rPr>
        <w:t>Polačišće</w:t>
      </w:r>
      <w:proofErr w:type="spellEnd"/>
      <w:r w:rsidR="00A04AE9">
        <w:rPr>
          <w:rFonts w:ascii="Arial" w:hAnsi="Arial" w:cs="Arial"/>
        </w:rPr>
        <w:t xml:space="preserve"> 9, OIB: 45953632300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04AE9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A04AE9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106C2" w:rsidP="00A106C2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A106C2">
        <w:rPr>
          <w:rFonts w:ascii="Arial" w:hAnsi="Arial" w:cs="Arial"/>
        </w:rPr>
        <w:t xml:space="preserve">zastupnik po zakonu </w:t>
      </w:r>
      <w:proofErr w:type="spellStart"/>
      <w:r w:rsidR="00A04AE9">
        <w:rPr>
          <w:rFonts w:ascii="Arial" w:hAnsi="Arial" w:cs="Arial"/>
        </w:rPr>
        <w:t>Refet</w:t>
      </w:r>
      <w:proofErr w:type="spellEnd"/>
      <w:r w:rsidR="00A04AE9">
        <w:rPr>
          <w:rFonts w:ascii="Arial" w:hAnsi="Arial" w:cs="Arial"/>
        </w:rPr>
        <w:t xml:space="preserve"> Aliji</w:t>
      </w:r>
      <w:r w:rsidRPr="00C93BF8" w:rsidR="00A106C2">
        <w:rPr>
          <w:rFonts w:ascii="Arial" w:hAnsi="Arial" w:cs="Arial"/>
        </w:rPr>
        <w:t>, identitet utvrđen uvidom u osobnu iskaznicu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A04AE9">
        <w:rPr>
          <w:rFonts w:ascii="Arial" w:hAnsi="Arial" w:cs="Arial"/>
        </w:rPr>
        <w:t>KERAMIKA GRADNJA j.d.o.o., Zadar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A106C2" w:rsidP="00A106C2" w:rsidRDefault="00A106C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106C2" w:rsidP="00A106C2" w:rsidRDefault="00A106C2">
      <w:pPr>
        <w:jc w:val="center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303224">
        <w:rPr>
          <w:rFonts w:ascii="Arial" w:hAnsi="Arial" w:cs="Arial"/>
        </w:rPr>
        <w:t>PBZ</w:t>
      </w:r>
      <w:r>
        <w:rPr>
          <w:rFonts w:ascii="Arial" w:hAnsi="Arial" w:cs="Arial"/>
        </w:rPr>
        <w:t xml:space="preserve"> BANKE d.d. </w:t>
      </w:r>
      <w:r w:rsidRPr="00C93BF8">
        <w:rPr>
          <w:rFonts w:ascii="Arial" w:hAnsi="Arial" w:cs="Arial"/>
        </w:rPr>
        <w:t>otvoren žiro račun.</w:t>
      </w:r>
    </w:p>
    <w:p w:rsidRPr="00C93BF8" w:rsidR="00A106C2" w:rsidP="00A106C2" w:rsidRDefault="00A106C2">
      <w:pPr>
        <w:ind w:firstLine="708"/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303224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</w:t>
      </w:r>
      <w:r w:rsidR="00303224">
        <w:rPr>
          <w:rFonts w:ascii="Arial" w:hAnsi="Arial" w:cs="Arial"/>
        </w:rPr>
        <w:t>nema</w:t>
      </w:r>
      <w:r>
        <w:rPr>
          <w:rFonts w:ascii="Arial" w:hAnsi="Arial" w:cs="Arial"/>
        </w:rPr>
        <w:t xml:space="preserve"> </w:t>
      </w:r>
      <w:r w:rsidR="00303224">
        <w:rPr>
          <w:rFonts w:ascii="Arial" w:hAnsi="Arial" w:cs="Arial"/>
        </w:rPr>
        <w:t>zaposlenika, a zaposlenike je odjavio koncem prošle godine.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 da je </w:t>
      </w:r>
      <w:r w:rsidR="00303224">
        <w:rPr>
          <w:rFonts w:ascii="Arial" w:hAnsi="Arial" w:cs="Arial"/>
        </w:rPr>
        <w:t>poslovalo</w:t>
      </w:r>
      <w:r>
        <w:rPr>
          <w:rFonts w:ascii="Arial" w:hAnsi="Arial" w:cs="Arial"/>
        </w:rPr>
        <w:t xml:space="preserve"> u iznajmljenom prostoru</w:t>
      </w:r>
      <w:r w:rsidR="00303224">
        <w:rPr>
          <w:rFonts w:ascii="Arial" w:hAnsi="Arial" w:cs="Arial"/>
        </w:rPr>
        <w:t xml:space="preserve"> i sa iznajmljenim </w:t>
      </w:r>
      <w:r>
        <w:rPr>
          <w:rFonts w:ascii="Arial" w:hAnsi="Arial" w:cs="Arial"/>
        </w:rPr>
        <w:t>strojevima</w:t>
      </w:r>
      <w:r w:rsidR="0030322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303224">
        <w:rPr>
          <w:rFonts w:ascii="Arial" w:hAnsi="Arial" w:cs="Arial"/>
        </w:rPr>
        <w:t>Također navodi da nema potraživanja.</w:t>
      </w:r>
    </w:p>
    <w:p w:rsidRPr="00C93BF8" w:rsidR="00303224" w:rsidP="00A106C2" w:rsidRDefault="00303224">
      <w:pPr>
        <w:jc w:val="both"/>
        <w:rPr>
          <w:rFonts w:ascii="Arial" w:hAnsi="Arial" w:cs="Arial"/>
        </w:rPr>
      </w:pPr>
    </w:p>
    <w:p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>
        <w:rPr>
          <w:rFonts w:ascii="Arial" w:hAnsi="Arial" w:cs="Arial"/>
        </w:rPr>
        <w:t xml:space="preserve"> </w:t>
      </w:r>
      <w:r w:rsidR="00303224">
        <w:rPr>
          <w:rFonts w:ascii="Arial" w:hAnsi="Arial" w:cs="Arial"/>
        </w:rPr>
        <w:t>ali ne zna koliko</w:t>
      </w:r>
      <w:r w:rsidRPr="00C93B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</w:t>
      </w:r>
      <w:r w:rsidR="00303224">
        <w:rPr>
          <w:rFonts w:ascii="Arial" w:hAnsi="Arial" w:cs="Arial"/>
        </w:rPr>
        <w:t xml:space="preserve"> ukoliko dug postoji misli da se isti odnosi prema poreznoj upravi.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 nalazi se kod njega.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="00303224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303224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vodi</w:t>
      </w:r>
      <w:r w:rsidR="00303224">
        <w:rPr>
          <w:rFonts w:ascii="Arial" w:hAnsi="Arial" w:cs="Arial"/>
        </w:rPr>
        <w:t xml:space="preserve">o </w:t>
      </w:r>
      <w:proofErr w:type="spellStart"/>
      <w:r w:rsidR="00303224">
        <w:rPr>
          <w:rFonts w:ascii="Arial" w:hAnsi="Arial" w:cs="Arial"/>
        </w:rPr>
        <w:t>Špinderk</w:t>
      </w:r>
      <w:proofErr w:type="spellEnd"/>
      <w:r w:rsidR="00303224">
        <w:rPr>
          <w:rFonts w:ascii="Arial" w:hAnsi="Arial" w:cs="Arial"/>
        </w:rPr>
        <w:t>, koji više ne radi, a kod njega je ostala sva dokumentacija društva.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="00A106C2" w:rsidP="00A106C2" w:rsidRDefault="00A04AE9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Refet</w:t>
      </w:r>
      <w:proofErr w:type="spellEnd"/>
      <w:r>
        <w:rPr>
          <w:rFonts w:ascii="Arial" w:hAnsi="Arial" w:cs="Arial"/>
        </w:rPr>
        <w:t xml:space="preserve"> Aliji</w:t>
      </w:r>
      <w:r w:rsidRPr="00C93BF8" w:rsidR="00A106C2">
        <w:rPr>
          <w:rFonts w:ascii="Arial" w:hAnsi="Arial" w:cs="Arial"/>
        </w:rPr>
        <w:t xml:space="preserve"> navodi da je nje</w:t>
      </w:r>
      <w:r w:rsidR="00A106C2">
        <w:rPr>
          <w:rFonts w:ascii="Arial" w:hAnsi="Arial" w:cs="Arial"/>
        </w:rPr>
        <w:t xml:space="preserve">gov </w:t>
      </w:r>
      <w:r w:rsidRPr="00C93BF8" w:rsidR="00A106C2">
        <w:rPr>
          <w:rFonts w:ascii="Arial" w:hAnsi="Arial" w:cs="Arial"/>
        </w:rPr>
        <w:t xml:space="preserve">broj mobitela: </w:t>
      </w:r>
      <w:r w:rsidR="00303224">
        <w:rPr>
          <w:rFonts w:ascii="Arial" w:hAnsi="Arial" w:cs="Arial"/>
        </w:rPr>
        <w:t>091/5766-859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Nije u mogućnosti nastaviti poslovati niti podmiriti dugove.</w:t>
      </w:r>
    </w:p>
    <w:p w:rsidR="00A106C2" w:rsidP="00A106C2" w:rsidRDefault="00A106C2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106C2" w:rsidP="00A106C2" w:rsidRDefault="00A106C2">
      <w:pPr>
        <w:jc w:val="both"/>
        <w:rPr>
          <w:rFonts w:ascii="Arial" w:hAnsi="Arial" w:cs="Arial"/>
          <w:b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A106C2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0322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71230">
      <w:rPr>
        <w:rFonts w:ascii="Arial" w:hAnsi="Arial" w:cs="Arial"/>
      </w:rPr>
      <w:t>Poslovni broj: 1 St-</w:t>
    </w:r>
    <w:r w:rsidR="00303224">
      <w:rPr>
        <w:rFonts w:ascii="Arial" w:hAnsi="Arial" w:cs="Arial"/>
      </w:rPr>
      <w:t>376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04AE9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7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24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4734B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04AE9"/>
    <w:rsid w:val="00A106C2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67947"/>
    <w:rsid w:val="00B679D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A3962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7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8DABA14-4C57-44A9-9621-B1E51B602AC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347</properties:Words>
  <properties:Characters>1976</properties:Characters>
  <properties:Lines>16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2023-02-07T07:43:00Z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2023-02-08T08:55:00Z</dcterms:modified>
  <cp:revision>4</cp:revision>
  <dc:title>REPUBLIKA HRVATSKA</dc:title>
</cp:coreProperties>
</file>